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2378FF"/>
          <w:sz w:val="18"/>
        </w:rPr>
        <w:t>EZY PZ WORKING TOOL</w:t>
      </w:r>
    </w:p>
    <w:p>
      <w:pPr>
        <w:spacing w:after="100"/>
      </w:pPr>
      <w:r>
        <w:rPr>
          <w:b/>
          <w:color w:val="0C1E36"/>
          <w:sz w:val="54"/>
        </w:rPr>
        <w:t>Mortgage Transaction Communication Pack</w:t>
      </w:r>
    </w:p>
    <w:p>
      <w:pPr>
        <w:spacing w:after="320"/>
      </w:pPr>
      <w:r>
        <w:rPr>
          <w:color w:val="5B6C82"/>
          <w:sz w:val="24"/>
        </w:rPr>
        <w:t>Editable milestone messages that say what changed, what it means, what is needed, and who owns the next action.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  <w:shd w:fill="EEF4FF"/>
          </w:tcPr>
          <w:p>
            <w:pPr>
              <w:spacing w:after="0"/>
            </w:pPr>
            <w:r>
              <w:rPr>
                <w:color w:val="0C1E36"/>
                <w:sz w:val="18"/>
              </w:rPr>
              <w:t>Replace every bracketed field. Do not place sensitive borrower information in ordinary email. Confirm program, disclosure, timing, and communication requirements before use.</w:t>
            </w:r>
          </w:p>
        </w:tc>
      </w:tr>
    </w:tbl>
    <w:p>
      <w:pPr>
        <w:pStyle w:val="Heading1"/>
      </w:pPr>
      <w:r>
        <w:t>Message standard</w:t>
      </w:r>
    </w:p>
    <w:p>
      <w:pPr>
        <w:pStyle w:val="ListBullet"/>
      </w:pPr>
      <w:r>
        <w:t>State the milestone in the first sentence</w:t>
      </w:r>
    </w:p>
    <w:p>
      <w:pPr>
        <w:pStyle w:val="ListBullet"/>
      </w:pPr>
      <w:r>
        <w:t>Separate confirmed facts from estimates</w:t>
      </w:r>
    </w:p>
    <w:p>
      <w:pPr>
        <w:pStyle w:val="ListBullet"/>
      </w:pPr>
      <w:r>
        <w:t>Name the borrower action, owner, and deadline</w:t>
      </w:r>
    </w:p>
    <w:p>
      <w:pPr>
        <w:pStyle w:val="ListBullet"/>
      </w:pPr>
      <w:r>
        <w:t>Explain what may change</w:t>
      </w:r>
    </w:p>
    <w:p>
      <w:pPr>
        <w:pStyle w:val="ListBullet"/>
      </w:pPr>
      <w:r>
        <w:t>Use a secure channel for sensitive documents</w:t>
      </w:r>
    </w:p>
    <w:p>
      <w:pPr>
        <w:pStyle w:val="ListBullet"/>
      </w:pPr>
      <w:r>
        <w:t>Provide one clear contact path</w:t>
      </w:r>
    </w:p>
    <w:p>
      <w:pPr>
        <w:pStyle w:val="Heading1"/>
      </w:pPr>
      <w:r>
        <w:t>Welcome / contract received</w:t>
      </w:r>
    </w:p>
    <w:p>
      <w:pPr>
        <w:spacing w:before="100" w:after="20"/>
      </w:pPr>
      <w:r>
        <w:rPr>
          <w:b/>
        </w:rPr>
        <w:t>Subject</w:t>
      </w:r>
      <w:r>
        <w:rPr>
          <w:i/>
          <w:color w:val="5B6C82"/>
          <w:sz w:val="18"/>
        </w:rPr>
        <w:t xml:space="preserve">  [Property or reference] - financing team and next steps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before="100" w:after="20"/>
      </w:pPr>
      <w:r>
        <w:rPr>
          <w:b/>
        </w:rPr>
        <w:t>Message</w:t>
      </w:r>
      <w:r>
        <w:rPr>
          <w:i/>
          <w:color w:val="5B6C82"/>
          <w:sz w:val="18"/>
        </w:rPr>
        <w:t xml:space="preserve">  Confirm receipt, identify contacts, list contract dates and immediate needs, explain update cadence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pStyle w:val="Heading1"/>
      </w:pPr>
      <w:r>
        <w:t>Disclosures available</w:t>
      </w:r>
    </w:p>
    <w:p>
      <w:pPr>
        <w:spacing w:before="100" w:after="20"/>
      </w:pPr>
      <w:r>
        <w:rPr>
          <w:b/>
        </w:rPr>
        <w:t>Subject</w:t>
      </w:r>
      <w:r>
        <w:rPr>
          <w:i/>
          <w:color w:val="5B6C82"/>
          <w:sz w:val="18"/>
        </w:rPr>
        <w:t xml:space="preserve">  Documents ready for review and acknowledgment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before="100" w:after="20"/>
      </w:pPr>
      <w:r>
        <w:rPr>
          <w:b/>
        </w:rPr>
        <w:t>Message</w:t>
      </w:r>
      <w:r>
        <w:rPr>
          <w:i/>
          <w:color w:val="5B6C82"/>
          <w:sz w:val="18"/>
        </w:rPr>
        <w:t xml:space="preserve">  Name secure sender/domain, access instructions, signing deadline, questions, and actions to avoid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pStyle w:val="Heading1"/>
      </w:pPr>
      <w:r>
        <w:t>Appraisal ordered</w:t>
      </w:r>
    </w:p>
    <w:p>
      <w:pPr>
        <w:spacing w:before="100" w:after="20"/>
      </w:pPr>
      <w:r>
        <w:rPr>
          <w:b/>
        </w:rPr>
        <w:t>Subject</w:t>
      </w:r>
      <w:r>
        <w:rPr>
          <w:i/>
          <w:color w:val="5B6C82"/>
          <w:sz w:val="18"/>
        </w:rPr>
        <w:t xml:space="preserve">  Appraisal ordered - expected timing and next update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before="100" w:after="20"/>
      </w:pPr>
      <w:r>
        <w:rPr>
          <w:b/>
        </w:rPr>
        <w:t>Message</w:t>
      </w:r>
      <w:r>
        <w:rPr>
          <w:i/>
          <w:color w:val="5B6C82"/>
          <w:sz w:val="18"/>
        </w:rPr>
        <w:t xml:space="preserve">  Confirm order, estimated timing, access coordination, what the appraisal does and does not decide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pStyle w:val="Heading1"/>
      </w:pPr>
      <w:r>
        <w:t>Appraisal received</w:t>
      </w:r>
    </w:p>
    <w:p>
      <w:pPr>
        <w:spacing w:before="100" w:after="20"/>
      </w:pPr>
      <w:r>
        <w:rPr>
          <w:b/>
        </w:rPr>
        <w:t>Subject</w:t>
      </w:r>
      <w:r>
        <w:rPr>
          <w:i/>
          <w:color w:val="5B6C82"/>
          <w:sz w:val="18"/>
        </w:rPr>
        <w:t xml:space="preserve">  Appraisal received - review and next step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before="100" w:after="20"/>
      </w:pPr>
      <w:r>
        <w:rPr>
          <w:b/>
        </w:rPr>
        <w:t>Message</w:t>
      </w:r>
      <w:r>
        <w:rPr>
          <w:i/>
          <w:color w:val="5B6C82"/>
          <w:sz w:val="18"/>
        </w:rPr>
        <w:t xml:space="preserve">  State receipt, where the report is securely available, whether review is pending, and next action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pStyle w:val="Heading1"/>
      </w:pPr>
      <w:r>
        <w:t>Conditions / missing items</w:t>
      </w:r>
    </w:p>
    <w:p>
      <w:pPr>
        <w:spacing w:before="100" w:after="20"/>
      </w:pPr>
      <w:r>
        <w:rPr>
          <w:b/>
        </w:rPr>
        <w:t>Subject</w:t>
      </w:r>
      <w:r>
        <w:rPr>
          <w:i/>
          <w:color w:val="5B6C82"/>
          <w:sz w:val="18"/>
        </w:rPr>
        <w:t xml:space="preserve">  Items needed to keep the file moving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before="100" w:after="20"/>
      </w:pPr>
      <w:r>
        <w:rPr>
          <w:b/>
        </w:rPr>
        <w:t>Message</w:t>
      </w:r>
      <w:r>
        <w:rPr>
          <w:i/>
          <w:color w:val="5B6C82"/>
          <w:sz w:val="18"/>
        </w:rPr>
        <w:t xml:space="preserve">  List each item, why it is needed in plain language, secure upload method, owner, and deadline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pStyle w:val="Heading1"/>
      </w:pPr>
      <w:r>
        <w:t>Clear to close / closing preparation</w:t>
      </w:r>
    </w:p>
    <w:p>
      <w:pPr>
        <w:spacing w:before="100" w:after="20"/>
      </w:pPr>
      <w:r>
        <w:rPr>
          <w:b/>
        </w:rPr>
        <w:t>Subject</w:t>
      </w:r>
      <w:r>
        <w:rPr>
          <w:i/>
          <w:color w:val="5B6C82"/>
          <w:sz w:val="18"/>
        </w:rPr>
        <w:t xml:space="preserve">  Closing preparation - confirmed steps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before="100" w:after="20"/>
      </w:pPr>
      <w:r>
        <w:rPr>
          <w:b/>
        </w:rPr>
        <w:t>Message</w:t>
      </w:r>
      <w:r>
        <w:rPr>
          <w:i/>
          <w:color w:val="5B6C82"/>
          <w:sz w:val="18"/>
        </w:rPr>
        <w:t xml:space="preserve">  Separate confirmed date/time from pending items; include verified instructions and fraud warning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sectPr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5B6C82"/>
        <w:sz w:val="16"/>
      </w:rPr>
      <w:t>Free to use and adapt  |  ezypz.com  |  General information only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color w:val="5B6C82"/>
        <w:sz w:val="16"/>
      </w:rPr>
      <w:t>EZY PZ LTD  /  FREE WORKING TEMPLATE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 w:line="288" w:lineRule="auto"/>
    </w:pPr>
    <w:rPr>
      <w:rFonts w:ascii="Calibri" w:hAnsi="Calibri"/>
      <w:color w:val="0C1E36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360" w:after="160"/>
      <w:outlineLvl w:val="0"/>
    </w:pPr>
    <w:rPr>
      <w:rFonts w:asciiTheme="majorHAnsi" w:eastAsiaTheme="majorEastAsia" w:hAnsiTheme="majorHAnsi" w:cstheme="majorBidi" w:ascii="Calibri" w:hAnsi="Calibri"/>
      <w:b/>
      <w:bCs/>
      <w:color w:val="2378FF"/>
      <w:sz w:val="3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40" w:after="120"/>
      <w:outlineLvl w:val="1"/>
    </w:pPr>
    <w:rPr>
      <w:rFonts w:asciiTheme="majorHAnsi" w:eastAsiaTheme="majorEastAsia" w:hAnsiTheme="majorHAnsi" w:cstheme="majorBidi" w:ascii="Calibri" w:hAnsi="Calibri"/>
      <w:b/>
      <w:bCs/>
      <w:color w:val="2378F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 w:ascii="Calibri" w:hAnsi="Calibri"/>
      <w:b/>
      <w:bCs/>
      <w:color w:val="2378FF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Mortgage Transaction Communication Pack</dc:title>
  <dc:subject/>
  <dc:creator/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