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after="140"/>
      </w:pPr>
      <w:r>
        <w:rPr>
          <w:b/>
          <w:color w:val="0C1E36"/>
          <w:sz w:val="44"/>
        </w:rPr>
        <w:t>Corporation Setup Checklist</w:t>
      </w:r>
    </w:p>
    <w:p>
      <w:pPr>
        <w:spacing w:after="280"/>
      </w:pPr>
      <w:r>
        <w:rPr>
          <w:i/>
          <w:color w:val="5B6C82"/>
          <w:sz w:val="18"/>
        </w:rPr>
        <w:t>Use as a working reference and adapt it to current law, program rules, company policy, and your facts. This file is general information, not legal, tax, financial, or compliance advice. Verify dated guidance before relying on it.</w:t>
      </w:r>
    </w:p>
    <w:p>
      <w:pPr>
        <w:spacing w:after="180"/>
      </w:pPr>
      <w:r>
        <w:rPr>
          <w:b/>
          <w:color w:val="2378FF"/>
          <w:sz w:val="18"/>
        </w:rPr>
        <w:t>PUBLIC ARCHIVE EDITION</w:t>
      </w:r>
    </w:p>
    <w:p w14:paraId="2A5E394A" w14:textId="77777777">
      <w:pPr>
        <w:pStyle w:val="Heading1"/>
      </w:pPr>
      <w:r>
        <w:t>Corporation Setup &amp; Ongoing Compliance Checklist</w:t>
      </w:r>
    </w:p>
    <w:p w14:paraId="7BC88978" w14:textId="77777777">
      <w:pPr>
        <w:pStyle w:val="ListParagraph"/>
      </w:pPr>
      <w:r>
        <w:t>☐ Decide entity type (C-Corp or S-Corp)</w:t>
      </w:r>
    </w:p>
    <w:p w14:paraId="574ECCA2" w14:textId="77777777">
      <w:pPr>
        <w:pStyle w:val="ListParagraph"/>
      </w:pPr>
      <w:r>
        <w:t>☐ Confirm business name availability</w:t>
      </w:r>
    </w:p>
    <w:p w14:paraId="050D4F6D" w14:textId="77777777">
      <w:pPr>
        <w:pStyle w:val="ListParagraph"/>
      </w:pPr>
      <w:r>
        <w:t>☐ File Articles of Incorporation with the state</w:t>
      </w:r>
    </w:p>
    <w:p w14:paraId="6AACC3A4" w14:textId="77777777">
      <w:pPr>
        <w:pStyle w:val="ListParagraph"/>
      </w:pPr>
      <w:r>
        <w:t>☐ Appoint initial directors</w:t>
      </w:r>
    </w:p>
    <w:p w14:paraId="00DA4984" w14:textId="77777777">
      <w:pPr>
        <w:pStyle w:val="ListParagraph"/>
      </w:pPr>
      <w:r>
        <w:t>☐ Draft and adopt corporate bylaws</w:t>
      </w:r>
    </w:p>
    <w:p w14:paraId="514305BF" w14:textId="77777777">
      <w:pPr>
        <w:pStyle w:val="ListParagraph"/>
      </w:pPr>
      <w:r>
        <w:t>☐ Issue stock certificates / record ownership</w:t>
      </w:r>
    </w:p>
    <w:p w14:paraId="13406474" w14:textId="77777777">
      <w:pPr>
        <w:pStyle w:val="ListParagraph"/>
      </w:pPr>
      <w:r>
        <w:t>☐ Create and maintain stock ledger</w:t>
      </w:r>
    </w:p>
    <w:p w14:paraId="285A82F2" w14:textId="77777777">
      <w:pPr>
        <w:pStyle w:val="ListParagraph"/>
      </w:pPr>
      <w:r>
        <w:t>☐ Hold initial board of directors meeting (document minutes)</w:t>
      </w:r>
    </w:p>
    <w:p w14:paraId="335E385C" w14:textId="77777777">
      <w:pPr>
        <w:pStyle w:val="ListParagraph"/>
      </w:pPr>
      <w:r>
        <w:t>☐ Obtain EIN from IRS</w:t>
      </w:r>
    </w:p>
    <w:p w14:paraId="40A4EEF9" w14:textId="77777777">
      <w:pPr>
        <w:pStyle w:val="ListParagraph"/>
      </w:pPr>
      <w:r>
        <w:t>☐ Elect S-Corp status with IRS (Form 2553, if applicable)</w:t>
      </w:r>
    </w:p>
    <w:p w14:paraId="1270A039" w14:textId="77777777">
      <w:pPr>
        <w:pStyle w:val="ListParagraph"/>
      </w:pPr>
      <w:r>
        <w:t>☐ Open corporate bank account</w:t>
      </w:r>
    </w:p>
    <w:p w14:paraId="05BF756A" w14:textId="77777777">
      <w:pPr>
        <w:pStyle w:val="ListParagraph"/>
      </w:pPr>
      <w:r>
        <w:t>☐ Fund corporation with initial capital</w:t>
      </w:r>
    </w:p>
    <w:p w14:paraId="1D081AA8" w14:textId="77777777">
      <w:pPr>
        <w:pStyle w:val="ListParagraph"/>
      </w:pPr>
      <w:r>
        <w:t>☐ Set up accounting system (separate books)</w:t>
      </w:r>
    </w:p>
    <w:p w14:paraId="5AF36CE1" w14:textId="77777777">
      <w:pPr>
        <w:pStyle w:val="ListParagraph"/>
      </w:pPr>
      <w:r>
        <w:t>☐ Register for state and local taxes</w:t>
      </w:r>
    </w:p>
    <w:p w14:paraId="47A4E960" w14:textId="77777777">
      <w:pPr>
        <w:pStyle w:val="ListParagraph"/>
      </w:pPr>
      <w:r>
        <w:t>☐ Obtain required business licenses and permits</w:t>
      </w:r>
    </w:p>
    <w:p w14:paraId="1C99E876" w14:textId="77777777">
      <w:pPr>
        <w:pStyle w:val="ListParagraph"/>
      </w:pPr>
      <w:r>
        <w:t>☐ Set up payroll system</w:t>
      </w:r>
    </w:p>
    <w:p w14:paraId="5777AF83" w14:textId="77777777">
      <w:pPr>
        <w:pStyle w:val="ListParagraph"/>
      </w:pPr>
      <w:r>
        <w:t>☐ Determine reasonable officer salary</w:t>
      </w:r>
    </w:p>
    <w:p w14:paraId="25951AB8" w14:textId="77777777">
      <w:pPr>
        <w:pStyle w:val="ListParagraph"/>
      </w:pPr>
      <w:r>
        <w:t>☐ Run payroll and remit payroll taxes</w:t>
      </w:r>
    </w:p>
    <w:p w14:paraId="642ECE6C" w14:textId="77777777">
      <w:pPr>
        <w:pStyle w:val="ListParagraph"/>
      </w:pPr>
      <w:r>
        <w:t>☐ Maintain separation of personal and corporate finances</w:t>
      </w:r>
    </w:p>
    <w:p w14:paraId="72B1ED4F" w14:textId="77777777">
      <w:pPr>
        <w:pStyle w:val="ListParagraph"/>
      </w:pPr>
      <w:r>
        <w:t>☐ Document major corporate decisions via resolutions</w:t>
      </w:r>
    </w:p>
    <w:p w14:paraId="2EE9D501" w14:textId="77777777">
      <w:pPr>
        <w:pStyle w:val="ListParagraph"/>
      </w:pPr>
      <w:r>
        <w:t>☐ Hold and document annual shareholder meeting</w:t>
      </w:r>
    </w:p>
    <w:p w14:paraId="5B9D5104" w14:textId="77777777">
      <w:pPr>
        <w:pStyle w:val="ListParagraph"/>
      </w:pPr>
      <w:r>
        <w:t>☐ Hold and document annual board meeting</w:t>
      </w:r>
    </w:p>
    <w:p w14:paraId="3D39F57F" w14:textId="77777777">
      <w:pPr>
        <w:pStyle w:val="ListParagraph"/>
      </w:pPr>
      <w:r>
        <w:t>☐ File annual report with the state</w:t>
      </w:r>
    </w:p>
    <w:p w14:paraId="738BEA51" w14:textId="77777777">
      <w:pPr>
        <w:pStyle w:val="ListParagraph"/>
      </w:pPr>
      <w:r>
        <w:t>☐ File corporate tax return (1120 or 1120-S)</w:t>
      </w:r>
    </w:p>
    <w:p w14:paraId="59A915D1" w14:textId="77777777">
      <w:pPr>
        <w:pStyle w:val="ListParagraph"/>
      </w:pPr>
      <w:r>
        <w:t>☐ Maintain compliance calendar for deadlines</w:t>
      </w:r>
    </w:p>
    <w:p w14:paraId="46B6DE73" w14:textId="77777777">
      <w:pPr>
        <w:pStyle w:val="ListParagraph"/>
      </w:pPr>
      <w:r>
        <w:t>☐ Retain corporate records and minutes securely</w:t>
      </w:r>
    </w:p>
    <w:sectPr>
      <w:headerReference w:type="default" r:id="rId8"/>
      <w:headerReference w:type="first" r:id="rId9"/>
      <w:headerReference w:type="even" r:id="rId10"/>
      <w:footerReference w:type="default" r:id="rId11"/>
      <w:footerReference w:type="first" r:id="rId12"/>
      <w:footerReference w:type="even" r:id="rId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90537147">
    <w:abstractNumId w:val="8"/>
  </w:num>
  <w:num w:numId="2" w16cid:durableId="563217325">
    <w:abstractNumId w:val="6"/>
  </w:num>
  <w:num w:numId="3" w16cid:durableId="647518204">
    <w:abstractNumId w:val="5"/>
  </w:num>
  <w:num w:numId="4" w16cid:durableId="1031959337">
    <w:abstractNumId w:val="4"/>
  </w:num>
  <w:num w:numId="5" w16cid:durableId="2130585766">
    <w:abstractNumId w:val="7"/>
  </w:num>
  <w:num w:numId="6" w16cid:durableId="366879811">
    <w:abstractNumId w:val="3"/>
  </w:num>
  <w:num w:numId="7" w16cid:durableId="6179570">
    <w:abstractNumId w:val="2"/>
  </w:num>
  <w:num w:numId="8" w16cid:durableId="310328025">
    <w:abstractNumId w:val="1"/>
  </w:num>
  <w:num w:numId="9" w16cid:durableId="760219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9767D0"/>
    <w:rsid w:val="00AA1D8D"/>
    <w:rsid w:val="00B47730"/>
    <w:rsid w:val="00CB0664"/>
    <w:rsid w:val="00F35326"/>
    <w:rsid w:val="00FC693F"/>
    <w:rsid w:val="00FD3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DC1AA"/>
  <w14:defaultImageDpi w14:val="300"/>
  <w15:docId w15:val="{3F883B37-792A-4073-8E9E-01C79B39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 Setup Checklist</dc:title>
  <dc:subject>EZY PZ free public template - Business setup</dc:subject>
  <dc:creator/>
  <cp:keywords>Corporation Checklist</cp:keywords>
  <dc:description>Public archive edition. Client and company identifiers removed.</dc:description>
  <cp:lastModifiedBy/>
  <cp:revision>2</cp:revision>
  <dcterms:created xsi:type="dcterms:W3CDTF">2026-01-06T03:06:00Z</dcterms:created>
  <dcterms:modified xsi:type="dcterms:W3CDTF">2026-01-06T03:06:00Z</dcterms:modified>
  <cp:category/>
</cp:coreProperties>
</file>